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C554" w14:textId="06975881" w:rsidR="00071DA2" w:rsidRPr="00071DA2" w:rsidRDefault="00071DA2" w:rsidP="00071DA2">
      <w:pPr>
        <w:pStyle w:val="Default"/>
        <w:jc w:val="center"/>
        <w:rPr>
          <w:sz w:val="28"/>
          <w:szCs w:val="28"/>
          <w:u w:val="single"/>
        </w:rPr>
      </w:pPr>
      <w:r w:rsidRPr="00071DA2">
        <w:rPr>
          <w:b/>
          <w:bCs/>
          <w:sz w:val="28"/>
          <w:szCs w:val="28"/>
          <w:u w:val="single"/>
        </w:rPr>
        <w:t>MODE DE CHASSE/ ESPECES PROTEGEES/ ARMES ET MUNITIONS</w:t>
      </w:r>
    </w:p>
    <w:p w14:paraId="49A4652A" w14:textId="29A1FA15" w:rsidR="00071DA2" w:rsidRDefault="00071DA2" w:rsidP="00071DA2">
      <w:pPr>
        <w:pStyle w:val="Default"/>
        <w:rPr>
          <w:b/>
          <w:bCs/>
          <w:sz w:val="22"/>
          <w:szCs w:val="22"/>
        </w:rPr>
      </w:pPr>
    </w:p>
    <w:p w14:paraId="4603D12B" w14:textId="77777777" w:rsidR="00071DA2" w:rsidRDefault="00071DA2" w:rsidP="00071DA2">
      <w:pPr>
        <w:pStyle w:val="Default"/>
        <w:rPr>
          <w:b/>
          <w:bCs/>
          <w:sz w:val="22"/>
          <w:szCs w:val="22"/>
        </w:rPr>
      </w:pPr>
    </w:p>
    <w:p w14:paraId="3E4F1643" w14:textId="772B0D26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1-Une douille de fusil de chasse ou de carabine, si elle n’est pas ramassée, disparaît : </w:t>
      </w:r>
    </w:p>
    <w:p w14:paraId="7B15CDA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Au bout d’un mois </w:t>
      </w:r>
    </w:p>
    <w:p w14:paraId="0E7F33D2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Au bout d’un an </w:t>
      </w:r>
    </w:p>
    <w:p w14:paraId="40F3C2F3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Au bout de 10 ans </w:t>
      </w:r>
    </w:p>
    <w:p w14:paraId="51F9A7D8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628ABEF0" w14:textId="42C9C790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2- Le courre du chevreuil appartient : </w:t>
      </w:r>
    </w:p>
    <w:p w14:paraId="7FCBF52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à la petite vénerie </w:t>
      </w:r>
    </w:p>
    <w:p w14:paraId="4E88853A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à la grande vénerie </w:t>
      </w:r>
    </w:p>
    <w:p w14:paraId="76282AC0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666BD46A" w14:textId="71A8DCB6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3- Le furet est utilisé pour capturer : </w:t>
      </w:r>
    </w:p>
    <w:p w14:paraId="51C0D840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le lièvre </w:t>
      </w:r>
    </w:p>
    <w:p w14:paraId="6E34DEBF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le lapin </w:t>
      </w:r>
    </w:p>
    <w:p w14:paraId="6BF6921D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7D523ADF" w14:textId="7DFCF2AB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4- Suivant une chasse à courre avec un fouet et une trompe de chasse, je dois être porteur d’un permis de chasser </w:t>
      </w:r>
      <w:proofErr w:type="gramStart"/>
      <w:r w:rsidRPr="00214DA1">
        <w:rPr>
          <w:b/>
          <w:bCs/>
          <w:sz w:val="28"/>
          <w:szCs w:val="28"/>
        </w:rPr>
        <w:t>validé</w:t>
      </w:r>
      <w:proofErr w:type="gramEnd"/>
      <w:r w:rsidRPr="00214DA1">
        <w:rPr>
          <w:b/>
          <w:bCs/>
          <w:sz w:val="28"/>
          <w:szCs w:val="28"/>
        </w:rPr>
        <w:t xml:space="preserve"> : </w:t>
      </w:r>
    </w:p>
    <w:p w14:paraId="56A97605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oui </w:t>
      </w:r>
    </w:p>
    <w:p w14:paraId="3E21852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non </w:t>
      </w:r>
    </w:p>
    <w:p w14:paraId="3E11539E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26FDA26D" w14:textId="6D505672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5- La chasse au gibier d’eau la nuit à partir huttes, tonnes ou gabions </w:t>
      </w:r>
      <w:r w:rsidRPr="00214DA1">
        <w:rPr>
          <w:sz w:val="28"/>
          <w:szCs w:val="28"/>
        </w:rPr>
        <w:t xml:space="preserve">: </w:t>
      </w:r>
    </w:p>
    <w:p w14:paraId="6B4CFC19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est autorisée dans tous les départements </w:t>
      </w:r>
    </w:p>
    <w:p w14:paraId="03703662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n’est autorisée que dans certains départements </w:t>
      </w:r>
    </w:p>
    <w:p w14:paraId="550FB9CC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02E30547" w14:textId="39C1A625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6- Le griffon fauve de Bretagne est surtout utilisé pour la chasse : </w:t>
      </w:r>
    </w:p>
    <w:p w14:paraId="5A4E26B2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de la bécasse </w:t>
      </w:r>
    </w:p>
    <w:p w14:paraId="032F5376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de la bécassine </w:t>
      </w:r>
    </w:p>
    <w:p w14:paraId="49A18359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du gibier à poil </w:t>
      </w:r>
    </w:p>
    <w:p w14:paraId="5B2A74E4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5438D0FD" w14:textId="5757B793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7- L’identification des chiens par le tatouage ou la pose d’une puce électronique : </w:t>
      </w:r>
    </w:p>
    <w:p w14:paraId="22B65AB8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Est conseillée </w:t>
      </w:r>
    </w:p>
    <w:p w14:paraId="48C31265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Est obligatoire </w:t>
      </w:r>
    </w:p>
    <w:p w14:paraId="70F0D594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7EA58674" w14:textId="06D33DA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8- La chasse à l’arc, pour les titulaires du permis de chasser et de l’attestation de formation à ce type de chasse est autorisée : </w:t>
      </w:r>
    </w:p>
    <w:p w14:paraId="2F24013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seulement pour le petit gibier </w:t>
      </w:r>
    </w:p>
    <w:p w14:paraId="134F2BD8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seulement pour le grand gibier </w:t>
      </w:r>
    </w:p>
    <w:p w14:paraId="5F51ABEC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pour toutes les espèces chassables </w:t>
      </w:r>
    </w:p>
    <w:p w14:paraId="147B57CB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5B3D6E40" w14:textId="623E8B85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9- Je chasse à courre le lièvre avec mes chiens. L’attestation de conformité de meute m’a été délivrée par : </w:t>
      </w:r>
    </w:p>
    <w:p w14:paraId="5EBB6E3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le maire de la commune où se trouve mon chenil </w:t>
      </w:r>
    </w:p>
    <w:p w14:paraId="577FC2BE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la fédération départementale des chasseurs du département où se trouve mon chenil </w:t>
      </w:r>
    </w:p>
    <w:p w14:paraId="5B5EC48B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le </w:t>
      </w:r>
      <w:proofErr w:type="gramStart"/>
      <w:r w:rsidRPr="00214DA1">
        <w:rPr>
          <w:color w:val="FF0000"/>
          <w:sz w:val="28"/>
          <w:szCs w:val="28"/>
        </w:rPr>
        <w:t>Préfet</w:t>
      </w:r>
      <w:proofErr w:type="gramEnd"/>
      <w:r w:rsidRPr="00214DA1">
        <w:rPr>
          <w:color w:val="FF0000"/>
          <w:sz w:val="28"/>
          <w:szCs w:val="28"/>
        </w:rPr>
        <w:t xml:space="preserve"> du département où se trouve mon chenil </w:t>
      </w:r>
    </w:p>
    <w:p w14:paraId="6E0FC701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5DA6FA50" w14:textId="5AE3BE7E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10- Je suis posté en battue dans une forêt, des promeneurs passent à proximité : </w:t>
      </w:r>
    </w:p>
    <w:p w14:paraId="69DDA587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je les ignore </w:t>
      </w:r>
    </w:p>
    <w:p w14:paraId="77241D68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je les salue </w:t>
      </w:r>
    </w:p>
    <w:p w14:paraId="3F89182A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je décharge mon arme, les salue et les informe de la chasse en cours </w:t>
      </w:r>
    </w:p>
    <w:p w14:paraId="6B15426B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0970E6FE" w14:textId="6E526C65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11- Pour tirer un canard sur un plan d’eau, je peux utiliser des cartouches à grenailles de plomb : </w:t>
      </w:r>
    </w:p>
    <w:p w14:paraId="4B5A48AF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Oui </w:t>
      </w:r>
    </w:p>
    <w:p w14:paraId="61A33412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Non </w:t>
      </w:r>
    </w:p>
    <w:p w14:paraId="07E7F489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4D116FDA" w14:textId="1B7C3AC9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12- le chiffre 7 du calibre 7x64 est une indication relative : </w:t>
      </w:r>
    </w:p>
    <w:p w14:paraId="30FCEBD1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au diamètre de la balle </w:t>
      </w:r>
    </w:p>
    <w:p w14:paraId="71EF80CC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au poids de la balle </w:t>
      </w:r>
    </w:p>
    <w:p w14:paraId="0C2D0414" w14:textId="689CD221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à la longueur de la balle </w:t>
      </w:r>
    </w:p>
    <w:p w14:paraId="63363C30" w14:textId="32AFF579" w:rsidR="00071DA2" w:rsidRPr="00214DA1" w:rsidRDefault="00071DA2" w:rsidP="00071DA2">
      <w:pPr>
        <w:pStyle w:val="Default"/>
        <w:rPr>
          <w:sz w:val="28"/>
          <w:szCs w:val="28"/>
        </w:rPr>
      </w:pPr>
    </w:p>
    <w:p w14:paraId="7C5368E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13-Pour chasser le faisan, il est préférable de charger mon fusil avec des cartouches à plombs : </w:t>
      </w:r>
    </w:p>
    <w:p w14:paraId="26EC0BD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N°3 </w:t>
      </w:r>
    </w:p>
    <w:p w14:paraId="488EC0EC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N°6 </w:t>
      </w:r>
    </w:p>
    <w:p w14:paraId="278BEFB5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N°9 </w:t>
      </w:r>
    </w:p>
    <w:p w14:paraId="7B847F70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3E77C1A7" w14:textId="5B843F7D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14-La distance au-delà de laquelle on ne doit pas tirer une perdrix sans risquer de la blesser est de : </w:t>
      </w:r>
    </w:p>
    <w:p w14:paraId="134D07C6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30 mètres </w:t>
      </w:r>
    </w:p>
    <w:p w14:paraId="0D30042F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50 mètres </w:t>
      </w:r>
    </w:p>
    <w:p w14:paraId="6FC5ECC6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061D3CF8" w14:textId="2519F482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15- pour mon fusil calibre 12, chambré à 68mm, je peux tirer sans danger n’importe quelle cartouche de calibre 12 : </w:t>
      </w:r>
    </w:p>
    <w:p w14:paraId="2AB8AAEB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oui </w:t>
      </w:r>
    </w:p>
    <w:p w14:paraId="0981D563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non </w:t>
      </w:r>
    </w:p>
    <w:p w14:paraId="44B9D24D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54E3EC8A" w14:textId="1719680F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lastRenderedPageBreak/>
        <w:t xml:space="preserve">16- La portée maximale d’une balle tirée avec une arme à canon rayé de calibre 7x64 peut atteindre : </w:t>
      </w:r>
    </w:p>
    <w:p w14:paraId="46F63F1A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500 m </w:t>
      </w:r>
    </w:p>
    <w:p w14:paraId="6FDFA188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1000 m </w:t>
      </w:r>
    </w:p>
    <w:p w14:paraId="7144DD7B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plus de 2000 m </w:t>
      </w:r>
    </w:p>
    <w:p w14:paraId="684D57D7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79F1BA48" w14:textId="27C5BF6C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17- Avec des cartouches identiques tirées à une même distance, la gerbe de plombs la plus serrée sera obtenue par : </w:t>
      </w:r>
    </w:p>
    <w:p w14:paraId="49844D13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●un canon plein choke </w:t>
      </w:r>
    </w:p>
    <w:p w14:paraId="738DA18C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●un canon </w:t>
      </w:r>
      <w:proofErr w:type="gramStart"/>
      <w:r w:rsidRPr="00214DA1">
        <w:rPr>
          <w:sz w:val="28"/>
          <w:szCs w:val="28"/>
        </w:rPr>
        <w:t>demi choke</w:t>
      </w:r>
      <w:proofErr w:type="gramEnd"/>
      <w:r w:rsidRPr="00214DA1">
        <w:rPr>
          <w:sz w:val="28"/>
          <w:szCs w:val="28"/>
        </w:rPr>
        <w:t xml:space="preserve"> </w:t>
      </w:r>
    </w:p>
    <w:p w14:paraId="1B7B7B49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●un canon lisse amélioré </w:t>
      </w:r>
    </w:p>
    <w:p w14:paraId="1651C051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6B356A12" w14:textId="7A2FC97D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18- De ces trois numéros de plomb, lequel correspond au plus gros diamètre : </w:t>
      </w:r>
    </w:p>
    <w:p w14:paraId="7B332A79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N°3 </w:t>
      </w:r>
    </w:p>
    <w:p w14:paraId="74F1608F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N°6 </w:t>
      </w:r>
    </w:p>
    <w:p w14:paraId="6B1250D9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N°9 </w:t>
      </w:r>
    </w:p>
    <w:p w14:paraId="4444E974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38B47B43" w14:textId="594B994C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19- La cartouche magnum est expressément réservée : </w:t>
      </w:r>
    </w:p>
    <w:p w14:paraId="7EE97880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une chambre de 65mm </w:t>
      </w:r>
    </w:p>
    <w:p w14:paraId="5DC0CB6C" w14:textId="77777777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 xml:space="preserve">● une chambre de 70mm </w:t>
      </w:r>
    </w:p>
    <w:p w14:paraId="4848D111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une chambre de 76mm </w:t>
      </w:r>
    </w:p>
    <w:p w14:paraId="407AAC9A" w14:textId="77777777" w:rsidR="00071DA2" w:rsidRPr="00214DA1" w:rsidRDefault="00071DA2" w:rsidP="00071DA2">
      <w:pPr>
        <w:pStyle w:val="Default"/>
        <w:rPr>
          <w:b/>
          <w:bCs/>
          <w:sz w:val="28"/>
          <w:szCs w:val="28"/>
        </w:rPr>
      </w:pPr>
    </w:p>
    <w:p w14:paraId="2C89430E" w14:textId="22BCCFC0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b/>
          <w:bCs/>
          <w:sz w:val="28"/>
          <w:szCs w:val="28"/>
        </w:rPr>
        <w:t xml:space="preserve">20- Si je glisse par erreur une cartouche de 20 dans mon fusil calibre 12, c’est dangereux ? </w:t>
      </w:r>
    </w:p>
    <w:p w14:paraId="28DE4DAC" w14:textId="77777777" w:rsidR="00071DA2" w:rsidRPr="00214DA1" w:rsidRDefault="00071DA2" w:rsidP="00071DA2">
      <w:pPr>
        <w:pStyle w:val="Default"/>
        <w:rPr>
          <w:color w:val="FF0000"/>
          <w:sz w:val="28"/>
          <w:szCs w:val="28"/>
        </w:rPr>
      </w:pPr>
      <w:r w:rsidRPr="00214DA1">
        <w:rPr>
          <w:color w:val="FF0000"/>
          <w:sz w:val="28"/>
          <w:szCs w:val="28"/>
        </w:rPr>
        <w:t xml:space="preserve">● oui </w:t>
      </w:r>
    </w:p>
    <w:p w14:paraId="2368FC59" w14:textId="064AD33F" w:rsidR="00071DA2" w:rsidRPr="00214DA1" w:rsidRDefault="00071DA2" w:rsidP="00071DA2">
      <w:pPr>
        <w:pStyle w:val="Default"/>
        <w:rPr>
          <w:sz w:val="28"/>
          <w:szCs w:val="28"/>
        </w:rPr>
      </w:pPr>
      <w:r w:rsidRPr="00214DA1">
        <w:rPr>
          <w:sz w:val="28"/>
          <w:szCs w:val="28"/>
        </w:rPr>
        <w:t>● non</w:t>
      </w:r>
    </w:p>
    <w:sectPr w:rsidR="00071DA2" w:rsidRPr="0021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B561" w14:textId="77777777" w:rsidR="009D0BB5" w:rsidRDefault="009D0BB5" w:rsidP="00071DA2">
      <w:pPr>
        <w:spacing w:after="0" w:line="240" w:lineRule="auto"/>
      </w:pPr>
      <w:r>
        <w:separator/>
      </w:r>
    </w:p>
  </w:endnote>
  <w:endnote w:type="continuationSeparator" w:id="0">
    <w:p w14:paraId="4F1B921D" w14:textId="77777777" w:rsidR="009D0BB5" w:rsidRDefault="009D0BB5" w:rsidP="0007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73F6" w14:textId="77777777" w:rsidR="009D0BB5" w:rsidRDefault="009D0BB5" w:rsidP="00071DA2">
      <w:pPr>
        <w:spacing w:after="0" w:line="240" w:lineRule="auto"/>
      </w:pPr>
      <w:r>
        <w:separator/>
      </w:r>
    </w:p>
  </w:footnote>
  <w:footnote w:type="continuationSeparator" w:id="0">
    <w:p w14:paraId="06D8E213" w14:textId="77777777" w:rsidR="009D0BB5" w:rsidRDefault="009D0BB5" w:rsidP="00071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A2"/>
    <w:rsid w:val="000039AC"/>
    <w:rsid w:val="00071DA2"/>
    <w:rsid w:val="00214DA1"/>
    <w:rsid w:val="007F2AE1"/>
    <w:rsid w:val="00810A80"/>
    <w:rsid w:val="008C15FC"/>
    <w:rsid w:val="009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F7F51"/>
  <w15:chartTrackingRefBased/>
  <w15:docId w15:val="{0E7880F1-D022-4E94-846D-6444DAC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71D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454</Words>
  <Characters>2497</Characters>
  <Application>Microsoft Office Word</Application>
  <DocSecurity>0</DocSecurity>
  <Lines>20</Lines>
  <Paragraphs>5</Paragraphs>
  <ScaleCrop>false</ScaleCrop>
  <Company>EDF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PALERMO Mario</dc:creator>
  <cp:keywords/>
  <dc:description/>
  <cp:lastModifiedBy>PALERMO Mario</cp:lastModifiedBy>
  <cp:revision>4</cp:revision>
  <dcterms:created xsi:type="dcterms:W3CDTF">2023-09-28T23:04:00Z</dcterms:created>
  <dcterms:modified xsi:type="dcterms:W3CDTF">2023-10-16T22:08:00Z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2023-09-28T23:04:29Z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eb02238c-8544-404d-900c-57a99fea3530</vt:lpwstr>
  </property>
  <property fmtid="{D5CDD505-2E9C-101B-9397-08002B2CF9AE}" pid="8" name="MSIP_Label_2d26f538-337a-4593-a7e6-123667b1a538_ContentBits">
    <vt:lpwstr>0</vt:lpwstr>
  </property>
</Properties>
</file>